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86" w:rsidRPr="002E6605" w:rsidRDefault="009F3D86" w:rsidP="009F3D86">
      <w:pPr>
        <w:jc w:val="center"/>
        <w:rPr>
          <w:b/>
          <w:sz w:val="32"/>
          <w:szCs w:val="32"/>
        </w:rPr>
      </w:pPr>
      <w:r w:rsidRPr="002E6605">
        <w:rPr>
          <w:rFonts w:hint="eastAsia"/>
          <w:b/>
          <w:sz w:val="32"/>
          <w:szCs w:val="32"/>
        </w:rPr>
        <w:t>关于做好</w:t>
      </w:r>
      <w:r w:rsidRPr="002E6605">
        <w:rPr>
          <w:rFonts w:hint="eastAsia"/>
          <w:b/>
          <w:sz w:val="32"/>
          <w:szCs w:val="32"/>
        </w:rPr>
        <w:t>201</w:t>
      </w:r>
      <w:r w:rsidR="00A94E7E">
        <w:rPr>
          <w:rFonts w:hint="eastAsia"/>
          <w:b/>
          <w:sz w:val="32"/>
          <w:szCs w:val="32"/>
        </w:rPr>
        <w:t>9</w:t>
      </w:r>
      <w:r w:rsidRPr="002E6605">
        <w:rPr>
          <w:rFonts w:hint="eastAsia"/>
          <w:b/>
          <w:sz w:val="32"/>
          <w:szCs w:val="32"/>
        </w:rPr>
        <w:t>年合同制聘用人员年度考核工作的通知</w:t>
      </w:r>
    </w:p>
    <w:p w:rsidR="009F3D86" w:rsidRDefault="009F3D86" w:rsidP="009F3D86"/>
    <w:p w:rsidR="009F3D86" w:rsidRDefault="009F3D86" w:rsidP="002E6605">
      <w:pPr>
        <w:spacing w:line="480" w:lineRule="exact"/>
      </w:pPr>
      <w:r>
        <w:rPr>
          <w:rFonts w:hint="eastAsia"/>
        </w:rPr>
        <w:t>各有关单位</w:t>
      </w:r>
      <w:r w:rsidR="00644E3B">
        <w:rPr>
          <w:rFonts w:hint="eastAsia"/>
        </w:rPr>
        <w:t>：</w:t>
      </w:r>
      <w:r>
        <w:rPr>
          <w:rFonts w:ascii="宋体" w:eastAsia="宋体" w:hAnsi="宋体" w:cs="宋体" w:hint="eastAsia"/>
        </w:rPr>
        <w:t>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50" w:firstLine="525"/>
      </w:pPr>
      <w:r>
        <w:rPr>
          <w:rFonts w:hint="eastAsia"/>
        </w:rPr>
        <w:t>根据学校</w:t>
      </w:r>
      <w:r>
        <w:rPr>
          <w:rFonts w:hint="eastAsia"/>
        </w:rPr>
        <w:t>201</w:t>
      </w:r>
      <w:r w:rsidR="00A94E7E">
        <w:rPr>
          <w:rFonts w:hint="eastAsia"/>
        </w:rPr>
        <w:t>9</w:t>
      </w:r>
      <w:r>
        <w:rPr>
          <w:rFonts w:hint="eastAsia"/>
        </w:rPr>
        <w:t>年教职工年度考核工作</w:t>
      </w:r>
      <w:r>
        <w:rPr>
          <w:rFonts w:ascii="宋体" w:eastAsia="宋体" w:hAnsi="宋体" w:cs="宋体" w:hint="eastAsia"/>
        </w:rPr>
        <w:t>要求，参照事业单位工作人员年度考核相关文件，现就做好</w:t>
      </w:r>
      <w:r>
        <w:rPr>
          <w:rFonts w:hint="eastAsia"/>
        </w:rPr>
        <w:t>合同制聘用人员</w:t>
      </w:r>
      <w:r>
        <w:rPr>
          <w:rFonts w:hint="eastAsia"/>
        </w:rPr>
        <w:t>201</w:t>
      </w:r>
      <w:r w:rsidR="00A94E7E">
        <w:rPr>
          <w:rFonts w:hint="eastAsia"/>
        </w:rPr>
        <w:t>9</w:t>
      </w:r>
      <w:r>
        <w:rPr>
          <w:rFonts w:hint="eastAsia"/>
        </w:rPr>
        <w:t>年度考核工作通知如下：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一、考核原则和范围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考核原则：</w:t>
      </w:r>
      <w:r>
        <w:rPr>
          <w:rFonts w:ascii="宋体" w:eastAsia="宋体" w:hAnsi="宋体" w:cs="宋体" w:hint="eastAsia"/>
        </w:rPr>
        <w:t>客观公正、民主公开、综合评价、注重实绩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考核范围：</w:t>
      </w:r>
      <w:r>
        <w:rPr>
          <w:rFonts w:ascii="宋体" w:eastAsia="宋体" w:hAnsi="宋体" w:cs="宋体" w:hint="eastAsia"/>
        </w:rPr>
        <w:t>截止</w:t>
      </w:r>
      <w:r>
        <w:rPr>
          <w:rFonts w:hint="eastAsia"/>
        </w:rPr>
        <w:t>201</w:t>
      </w:r>
      <w:r w:rsidR="00A94E7E">
        <w:rPr>
          <w:rFonts w:hint="eastAsia"/>
        </w:rPr>
        <w:t>9</w:t>
      </w:r>
      <w:r>
        <w:rPr>
          <w:rFonts w:hint="eastAsia"/>
        </w:rPr>
        <w:t>年底在岗的合同制聘用人员，</w:t>
      </w:r>
      <w:r>
        <w:rPr>
          <w:rFonts w:hint="eastAsia"/>
        </w:rPr>
        <w:t>201</w:t>
      </w:r>
      <w:r w:rsidR="00A94E7E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月份以来签约上岗人员不参加本年度考核。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二、考核内容与标准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考核内容围绕德、能、勤、绩四个方面</w:t>
      </w:r>
      <w:r>
        <w:rPr>
          <w:rFonts w:ascii="宋体" w:eastAsia="宋体" w:hAnsi="宋体" w:cs="宋体" w:hint="eastAsia"/>
        </w:rPr>
        <w:t>，考核职业道德、服务意识、岗位</w:t>
      </w:r>
      <w:r>
        <w:rPr>
          <w:rFonts w:hint="eastAsia"/>
        </w:rPr>
        <w:t>操作技能、安全工作、工作的数量和质量及完成情况等</w:t>
      </w:r>
      <w:r>
        <w:rPr>
          <w:rFonts w:ascii="宋体" w:eastAsia="宋体" w:hAnsi="宋体" w:cs="宋体" w:hint="eastAsia"/>
        </w:rPr>
        <w:t>，重点考核工作实绩。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根据学校总体要求</w:t>
      </w:r>
      <w:r>
        <w:rPr>
          <w:rFonts w:ascii="宋体" w:eastAsia="宋体" w:hAnsi="宋体" w:cs="宋体" w:hint="eastAsia"/>
        </w:rPr>
        <w:t>，采</w:t>
      </w:r>
      <w:r>
        <w:rPr>
          <w:rFonts w:hint="eastAsia"/>
        </w:rPr>
        <w:t>取平时考勤与年度考核、领导评价与服务对象反映等多种方式做出综合评价。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三、考核等次及指标分配</w:t>
      </w:r>
      <w:r>
        <w:rPr>
          <w:rFonts w:hint="eastAsia"/>
        </w:rPr>
        <w:t xml:space="preserve"> 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考核结果分为“优秀”、“合格”、“不合格”三个等次。“优秀”等次人员不得超过参加考核人员总数的</w:t>
      </w:r>
      <w:r>
        <w:rPr>
          <w:rFonts w:hint="eastAsia"/>
        </w:rPr>
        <w:t>15%</w:t>
      </w:r>
      <w:r>
        <w:rPr>
          <w:rFonts w:ascii="宋体" w:eastAsia="宋体" w:hAnsi="宋体" w:cs="宋体" w:hint="eastAsia"/>
        </w:rPr>
        <w:t>。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有下列情况之一的</w:t>
      </w:r>
      <w:r>
        <w:rPr>
          <w:rFonts w:ascii="宋体" w:eastAsia="宋体" w:hAnsi="宋体" w:cs="宋体" w:hint="eastAsia"/>
        </w:rPr>
        <w:t>不得评为“合格”及以上等次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  <w:rPr>
          <w:rFonts w:ascii="宋体" w:eastAsia="宋体" w:hAnsi="宋体" w:cs="宋体"/>
        </w:rPr>
      </w:pPr>
      <w:r>
        <w:rPr>
          <w:rFonts w:hint="eastAsia"/>
        </w:rPr>
        <w:t>1</w:t>
      </w:r>
      <w:r>
        <w:rPr>
          <w:rFonts w:hint="eastAsia"/>
        </w:rPr>
        <w:t>、全年累计旷工</w:t>
      </w:r>
      <w:r>
        <w:rPr>
          <w:rFonts w:hint="eastAsia"/>
        </w:rPr>
        <w:t>5</w:t>
      </w:r>
      <w:r>
        <w:rPr>
          <w:rFonts w:hint="eastAsia"/>
        </w:rPr>
        <w:t>天以上</w:t>
      </w:r>
      <w:r>
        <w:rPr>
          <w:rFonts w:ascii="宋体" w:eastAsia="宋体" w:hAnsi="宋体" w:cs="宋体" w:hint="eastAsia"/>
        </w:rPr>
        <w:t>，事假累计超过</w:t>
      </w:r>
      <w:r>
        <w:rPr>
          <w:rFonts w:hint="eastAsia"/>
        </w:rPr>
        <w:t>1</w:t>
      </w:r>
      <w:r>
        <w:rPr>
          <w:rFonts w:hint="eastAsia"/>
        </w:rPr>
        <w:t>个月</w:t>
      </w:r>
      <w:r>
        <w:rPr>
          <w:rFonts w:ascii="宋体" w:eastAsia="宋体" w:hAnsi="宋体" w:cs="宋体" w:hint="eastAsia"/>
        </w:rPr>
        <w:t>或工作纪律涣散、消</w:t>
      </w:r>
      <w:r>
        <w:rPr>
          <w:rFonts w:hint="eastAsia"/>
        </w:rPr>
        <w:t>极怠工</w:t>
      </w:r>
      <w:r>
        <w:rPr>
          <w:rFonts w:ascii="宋体" w:eastAsia="宋体" w:hAnsi="宋体" w:cs="宋体" w:hint="eastAsia"/>
        </w:rPr>
        <w:t>、造成较坏影响的；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、缺乏履行岗位职责的能力</w:t>
      </w:r>
      <w:r>
        <w:rPr>
          <w:rFonts w:ascii="宋体" w:eastAsia="宋体" w:hAnsi="宋体" w:cs="宋体" w:hint="eastAsia"/>
        </w:rPr>
        <w:t>，不能完成本职工作，或不遵守劳动纪律、</w:t>
      </w:r>
      <w:r>
        <w:rPr>
          <w:rFonts w:hint="eastAsia"/>
        </w:rPr>
        <w:t>不服从组织安排、不认真履行岗位职责的；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玩忽职守</w:t>
      </w:r>
      <w:r>
        <w:rPr>
          <w:rFonts w:ascii="宋体" w:eastAsia="宋体" w:hAnsi="宋体" w:cs="宋体" w:hint="eastAsia"/>
        </w:rPr>
        <w:t>、造成重大经济损失或人身伤亡事故的；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、寻衅滋事、打架斗殴、无理取闹</w:t>
      </w:r>
      <w:r>
        <w:rPr>
          <w:rFonts w:ascii="宋体" w:eastAsia="宋体" w:hAnsi="宋体" w:cs="宋体" w:hint="eastAsia"/>
        </w:rPr>
        <w:t>，严重影响工作或社</w:t>
      </w:r>
      <w:r>
        <w:rPr>
          <w:rFonts w:hint="eastAsia"/>
        </w:rPr>
        <w:t>会正常秩序的；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、有贪污盗窃、挪用公款、赌博、行贿、受赌行为的</w:t>
      </w:r>
      <w:r>
        <w:rPr>
          <w:rFonts w:ascii="宋体" w:eastAsia="宋体" w:hAnsi="宋体" w:cs="宋体" w:hint="eastAsia"/>
        </w:rPr>
        <w:t>；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6</w:t>
      </w:r>
      <w:r>
        <w:rPr>
          <w:rFonts w:hint="eastAsia"/>
        </w:rPr>
        <w:t>、违反国家法律法规或严重违反校纪校规的。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有以下情况之一的</w:t>
      </w:r>
      <w:r>
        <w:rPr>
          <w:rFonts w:ascii="宋体" w:eastAsia="宋体" w:hAnsi="宋体" w:cs="宋体" w:hint="eastAsia"/>
        </w:rPr>
        <w:t>不得参加年度考核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病假超过</w:t>
      </w:r>
      <w:r>
        <w:rPr>
          <w:rFonts w:hint="eastAsia"/>
        </w:rPr>
        <w:t>6</w:t>
      </w:r>
      <w:r>
        <w:rPr>
          <w:rFonts w:hint="eastAsia"/>
        </w:rPr>
        <w:t>个月、事假超过</w:t>
      </w:r>
      <w:r>
        <w:rPr>
          <w:rFonts w:hint="eastAsia"/>
        </w:rPr>
        <w:t>3</w:t>
      </w:r>
      <w:r>
        <w:rPr>
          <w:rFonts w:hint="eastAsia"/>
        </w:rPr>
        <w:t>个月或病事假累计超过</w:t>
      </w:r>
      <w:r>
        <w:rPr>
          <w:rFonts w:hint="eastAsia"/>
        </w:rPr>
        <w:t>6</w:t>
      </w:r>
      <w:r>
        <w:rPr>
          <w:rFonts w:hint="eastAsia"/>
        </w:rPr>
        <w:t>个月的</w:t>
      </w:r>
      <w:r>
        <w:rPr>
          <w:rFonts w:ascii="宋体" w:eastAsia="宋体" w:hAnsi="宋体" w:cs="宋体" w:hint="eastAsia"/>
        </w:rPr>
        <w:t>，或擅自离</w:t>
      </w:r>
      <w:r>
        <w:rPr>
          <w:rFonts w:hint="eastAsia"/>
        </w:rPr>
        <w:t>职离岗</w:t>
      </w:r>
      <w:r>
        <w:rPr>
          <w:rFonts w:hint="eastAsia"/>
        </w:rPr>
        <w:t>15</w:t>
      </w:r>
      <w:r>
        <w:rPr>
          <w:rFonts w:hint="eastAsia"/>
        </w:rPr>
        <w:t>天以上或超假</w:t>
      </w:r>
      <w:r>
        <w:rPr>
          <w:rFonts w:hint="eastAsia"/>
        </w:rPr>
        <w:t>1</w:t>
      </w:r>
      <w:r>
        <w:rPr>
          <w:rFonts w:hint="eastAsia"/>
        </w:rPr>
        <w:t>个月以上的。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</w:pPr>
      <w:r>
        <w:rPr>
          <w:rFonts w:hint="eastAsia"/>
        </w:rPr>
        <w:lastRenderedPageBreak/>
        <w:t>四、考核程序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、成立考核组。</w:t>
      </w:r>
      <w:r w:rsidR="00316C86">
        <w:rPr>
          <w:rFonts w:hint="eastAsia"/>
        </w:rPr>
        <w:t>由各总支</w:t>
      </w:r>
      <w:r>
        <w:rPr>
          <w:rFonts w:hint="eastAsia"/>
        </w:rPr>
        <w:t>成立院合同制聘用人员考核工作小组。</w:t>
      </w:r>
      <w:r>
        <w:rPr>
          <w:rFonts w:ascii="宋体" w:eastAsia="宋体" w:hAnsi="宋体" w:cs="宋体" w:hint="eastAsia"/>
        </w:rPr>
        <w:t></w:t>
      </w:r>
    </w:p>
    <w:p w:rsidR="009F3D86" w:rsidRDefault="009F3D86" w:rsidP="00316C86">
      <w:pPr>
        <w:spacing w:line="48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、个人总结。被考核人根据各自的岗位内容和工作职责</w:t>
      </w:r>
      <w:r>
        <w:rPr>
          <w:rFonts w:ascii="宋体" w:eastAsia="宋体" w:hAnsi="宋体" w:cs="宋体" w:hint="eastAsia"/>
        </w:rPr>
        <w:t>从德、能、勤、</w:t>
      </w:r>
      <w:r>
        <w:rPr>
          <w:rFonts w:hint="eastAsia"/>
        </w:rPr>
        <w:t>绩四个方面进行全面总结</w:t>
      </w:r>
      <w:r>
        <w:rPr>
          <w:rFonts w:ascii="宋体" w:eastAsia="宋体" w:hAnsi="宋体" w:cs="宋体" w:hint="eastAsia"/>
        </w:rPr>
        <w:t>填写《盐城工业职业技术学院合同制聘用人员考核表》，并在合同制人员考核工作会议上简要述职。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、评议等次。合同制人员考核工作小组</w:t>
      </w:r>
      <w:r>
        <w:rPr>
          <w:rFonts w:ascii="宋体" w:eastAsia="宋体" w:hAnsi="宋体" w:cs="宋体" w:hint="eastAsia"/>
        </w:rPr>
        <w:t>采取平时考勤与年度考核、民主</w:t>
      </w:r>
      <w:r>
        <w:rPr>
          <w:rFonts w:hint="eastAsia"/>
        </w:rPr>
        <w:t>评议与量化考评、服务对象和领导评价相结合等多层次、全方位的考核形式</w:t>
      </w:r>
      <w:r>
        <w:rPr>
          <w:rFonts w:ascii="宋体" w:eastAsia="宋体" w:hAnsi="宋体" w:cs="宋体" w:hint="eastAsia"/>
        </w:rPr>
        <w:t>在个人述职和评议测评的基础上提出考核等次建议，并</w:t>
      </w:r>
      <w:r>
        <w:rPr>
          <w:rFonts w:hint="eastAsia"/>
        </w:rPr>
        <w:t>公示。</w:t>
      </w:r>
    </w:p>
    <w:p w:rsidR="009F3D86" w:rsidRDefault="009F3D86" w:rsidP="002E6605">
      <w:pPr>
        <w:spacing w:line="480" w:lineRule="exact"/>
        <w:ind w:firstLineChars="200" w:firstLine="420"/>
        <w:rPr>
          <w:rFonts w:ascii="宋体" w:eastAsia="宋体" w:hAnsi="宋体" w:cs="宋体"/>
        </w:rPr>
      </w:pPr>
      <w:r>
        <w:rPr>
          <w:rFonts w:hint="eastAsia"/>
        </w:rPr>
        <w:t>4</w:t>
      </w:r>
      <w:r>
        <w:rPr>
          <w:rFonts w:hint="eastAsia"/>
        </w:rPr>
        <w:t>、学校审定。学校考核工作小组</w:t>
      </w:r>
      <w:r>
        <w:rPr>
          <w:rFonts w:ascii="宋体" w:eastAsia="宋体" w:hAnsi="宋体" w:cs="宋体" w:hint="eastAsia"/>
        </w:rPr>
        <w:t>在学校总控优秀指标范围内确定“</w:t>
      </w:r>
      <w:r w:rsidRPr="009F3D86">
        <w:rPr>
          <w:rFonts w:ascii="宋体" w:eastAsia="宋体" w:hAnsi="宋体" w:cs="宋体" w:hint="eastAsia"/>
        </w:rPr>
        <w:t>优秀”人选并审核其他被考核人的考核等次</w:t>
      </w:r>
      <w:r>
        <w:rPr>
          <w:rFonts w:ascii="宋体" w:eastAsia="宋体" w:hAnsi="宋体" w:cs="宋体" w:hint="eastAsia"/>
        </w:rPr>
        <w:t>，</w:t>
      </w:r>
      <w:r w:rsidR="009A5508">
        <w:rPr>
          <w:rFonts w:ascii="宋体" w:eastAsia="宋体" w:hAnsi="宋体" w:cs="宋体" w:hint="eastAsia"/>
        </w:rPr>
        <w:t>指标为后勤总支（优秀等次</w:t>
      </w:r>
      <w:r w:rsidR="009A5508">
        <w:rPr>
          <w:rFonts w:ascii="宋体" w:hAnsi="宋体" w:cs="宋体" w:hint="eastAsia"/>
        </w:rPr>
        <w:t>2</w:t>
      </w:r>
      <w:r w:rsidR="009A5508">
        <w:rPr>
          <w:rFonts w:ascii="宋体" w:eastAsia="宋体" w:hAnsi="宋体" w:cs="宋体" w:hint="eastAsia"/>
        </w:rPr>
        <w:t>人）、机关总支（优秀等次</w:t>
      </w:r>
      <w:r w:rsidR="00B11763">
        <w:rPr>
          <w:rFonts w:ascii="宋体" w:eastAsia="宋体" w:hAnsi="宋体" w:cs="宋体"/>
        </w:rPr>
        <w:t>2</w:t>
      </w:r>
      <w:r w:rsidR="009A5508">
        <w:rPr>
          <w:rFonts w:ascii="宋体" w:eastAsia="宋体" w:hAnsi="宋体" w:cs="宋体" w:hint="eastAsia"/>
        </w:rPr>
        <w:t>人）、汽车学院（优秀等次1人）、纺织服装学院</w:t>
      </w:r>
      <w:r w:rsidR="00D57EF8">
        <w:rPr>
          <w:rFonts w:ascii="宋体" w:eastAsia="宋体" w:hAnsi="宋体" w:cs="宋体" w:hint="eastAsia"/>
        </w:rPr>
        <w:t>、建筑工程</w:t>
      </w:r>
      <w:bookmarkStart w:id="0" w:name="_GoBack"/>
      <w:bookmarkEnd w:id="0"/>
      <w:r w:rsidR="00D57EF8">
        <w:rPr>
          <w:rFonts w:ascii="宋体" w:eastAsia="宋体" w:hAnsi="宋体" w:cs="宋体" w:hint="eastAsia"/>
        </w:rPr>
        <w:t>学院</w:t>
      </w:r>
      <w:r w:rsidR="009A5508">
        <w:rPr>
          <w:rFonts w:ascii="宋体" w:eastAsia="宋体" w:hAnsi="宋体" w:cs="宋体" w:hint="eastAsia"/>
        </w:rPr>
        <w:t>（优秀等次1人）</w:t>
      </w:r>
      <w:r w:rsidR="009A5508">
        <w:rPr>
          <w:rFonts w:ascii="宋体" w:hAnsi="宋体" w:cs="宋体" w:hint="eastAsia"/>
        </w:rPr>
        <w:t>，最后</w:t>
      </w:r>
      <w:r w:rsidRPr="009F3D86">
        <w:rPr>
          <w:rFonts w:ascii="宋体" w:eastAsia="宋体" w:hAnsi="宋体" w:cs="宋体" w:hint="eastAsia"/>
        </w:rPr>
        <w:t>提交</w:t>
      </w:r>
      <w:r>
        <w:rPr>
          <w:rFonts w:ascii="宋体" w:eastAsia="宋体" w:hAnsi="宋体" w:cs="宋体" w:hint="eastAsia"/>
        </w:rPr>
        <w:t>校</w:t>
      </w:r>
      <w:r w:rsidRPr="009F3D86">
        <w:rPr>
          <w:rFonts w:ascii="宋体" w:eastAsia="宋体" w:hAnsi="宋体" w:cs="宋体" w:hint="eastAsia"/>
        </w:rPr>
        <w:t>长办公会审定。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五、考核日程安排</w:t>
      </w:r>
    </w:p>
    <w:p w:rsidR="009F3D86" w:rsidRDefault="009F3D86" w:rsidP="001B7FA2">
      <w:pPr>
        <w:spacing w:line="480" w:lineRule="exact"/>
        <w:ind w:firstLineChars="200" w:firstLine="420"/>
        <w:rPr>
          <w:rFonts w:ascii="宋体" w:eastAsia="宋体" w:hAnsi="宋体" w:cs="宋体"/>
        </w:rPr>
      </w:pPr>
      <w:r>
        <w:rPr>
          <w:rFonts w:hint="eastAsia"/>
        </w:rPr>
        <w:t>1.</w:t>
      </w:r>
      <w:r w:rsidR="009256F7">
        <w:rPr>
          <w:rFonts w:hint="eastAsia"/>
        </w:rPr>
        <w:t>1</w:t>
      </w:r>
      <w:r w:rsidR="001B7FA2">
        <w:rPr>
          <w:rFonts w:hint="eastAsia"/>
        </w:rPr>
        <w:t>2</w:t>
      </w:r>
      <w:r>
        <w:rPr>
          <w:rFonts w:hint="eastAsia"/>
        </w:rPr>
        <w:t>月</w:t>
      </w:r>
      <w:r w:rsidR="001B7FA2">
        <w:rPr>
          <w:rFonts w:hint="eastAsia"/>
        </w:rPr>
        <w:t>2</w:t>
      </w:r>
      <w:r w:rsidR="00D57EF8">
        <w:rPr>
          <w:rFonts w:hint="eastAsia"/>
        </w:rPr>
        <w:t>7</w:t>
      </w:r>
      <w:r>
        <w:rPr>
          <w:rFonts w:hint="eastAsia"/>
        </w:rPr>
        <w:t>日</w:t>
      </w:r>
      <w:r w:rsidR="00316C86">
        <w:rPr>
          <w:rFonts w:hint="eastAsia"/>
        </w:rPr>
        <w:t>前</w:t>
      </w:r>
      <w:r w:rsidR="001B7FA2">
        <w:rPr>
          <w:rFonts w:hint="eastAsia"/>
        </w:rPr>
        <w:t>撰写</w:t>
      </w:r>
      <w:r w:rsidR="000267D3">
        <w:rPr>
          <w:rFonts w:hint="eastAsia"/>
        </w:rPr>
        <w:t>个人</w:t>
      </w:r>
      <w:r w:rsidR="001B7FA2">
        <w:rPr>
          <w:rFonts w:hint="eastAsia"/>
        </w:rPr>
        <w:t>小</w:t>
      </w:r>
      <w:r w:rsidR="000267D3">
        <w:rPr>
          <w:rFonts w:hint="eastAsia"/>
        </w:rPr>
        <w:t>结，填写</w:t>
      </w:r>
      <w:r>
        <w:rPr>
          <w:rFonts w:ascii="宋体" w:eastAsia="宋体" w:hAnsi="宋体" w:cs="宋体" w:hint="eastAsia"/>
        </w:rPr>
        <w:t>《盐城工业职业技术学院合同制聘用人员考核表》</w:t>
      </w:r>
      <w:r w:rsidR="001B3856">
        <w:rPr>
          <w:rFonts w:ascii="宋体" w:eastAsia="宋体" w:hAnsi="宋体" w:cs="宋体" w:hint="eastAsia"/>
        </w:rPr>
        <w:t>，</w:t>
      </w:r>
      <w:r w:rsidR="001B7FA2">
        <w:rPr>
          <w:rFonts w:ascii="宋体" w:eastAsia="宋体" w:hAnsi="宋体" w:cs="宋体" w:hint="eastAsia"/>
        </w:rPr>
        <w:t>由各总支牵头组织考核工作小组进行考核，个人述职；领导小组测评，确定考核等级,</w:t>
      </w:r>
      <w:r w:rsidR="001B3856">
        <w:rPr>
          <w:rFonts w:ascii="宋体" w:eastAsia="宋体" w:hAnsi="宋体" w:cs="宋体" w:hint="eastAsia"/>
        </w:rPr>
        <w:t>并上交人事处；</w:t>
      </w:r>
    </w:p>
    <w:p w:rsidR="001B3856" w:rsidRPr="001B3856" w:rsidRDefault="001B3856" w:rsidP="002E6605">
      <w:pPr>
        <w:spacing w:line="480" w:lineRule="exact"/>
        <w:ind w:firstLineChars="200"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 w:rsidR="009256F7"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月</w:t>
      </w:r>
      <w:r w:rsidR="001B7FA2"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日</w:t>
      </w:r>
      <w:r w:rsidR="00316C86">
        <w:rPr>
          <w:rFonts w:ascii="宋体" w:eastAsia="宋体" w:hAnsi="宋体" w:cs="宋体" w:hint="eastAsia"/>
        </w:rPr>
        <w:t>前</w:t>
      </w:r>
      <w:r w:rsidRPr="001B3856">
        <w:rPr>
          <w:rFonts w:ascii="宋体" w:eastAsia="宋体" w:hAnsi="宋体" w:cs="宋体" w:hint="eastAsia"/>
        </w:rPr>
        <w:t>学校考核委员会审议，公示年度考核优秀等级名单</w:t>
      </w:r>
      <w:r w:rsidR="001B7FA2">
        <w:rPr>
          <w:rFonts w:ascii="宋体" w:eastAsia="宋体" w:hAnsi="宋体" w:cs="宋体" w:hint="eastAsia"/>
        </w:rPr>
        <w:t>.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六、考核结果使用</w:t>
      </w:r>
      <w:r>
        <w:rPr>
          <w:rFonts w:hint="eastAsia"/>
        </w:rPr>
        <w:t xml:space="preserve"> 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根据</w:t>
      </w:r>
      <w:r w:rsidR="001B3856">
        <w:rPr>
          <w:rFonts w:hint="eastAsia"/>
        </w:rPr>
        <w:t>学校合同制人员管理办法，</w:t>
      </w:r>
      <w:r>
        <w:rPr>
          <w:rFonts w:ascii="宋体" w:eastAsia="宋体" w:hAnsi="宋体" w:cs="宋体" w:hint="eastAsia"/>
        </w:rPr>
        <w:t>对年度考核“合格”及以上人员</w:t>
      </w:r>
      <w:r w:rsidR="001B3856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学校将一次</w:t>
      </w:r>
      <w:r>
        <w:rPr>
          <w:rFonts w:hint="eastAsia"/>
        </w:rPr>
        <w:t>性发放相应标准的岗位津贴</w:t>
      </w:r>
      <w:r w:rsidR="001B3856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并对“优秀”人员在一定范围内表彰</w:t>
      </w:r>
      <w:r w:rsidR="001B3856"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</w:rPr>
        <w:t>对年度考核</w:t>
      </w:r>
      <w:r>
        <w:rPr>
          <w:rFonts w:hint="eastAsia"/>
        </w:rPr>
        <w:t>“不合格”人员</w:t>
      </w:r>
      <w:r w:rsidR="001B3856"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 w:hint="eastAsia"/>
        </w:rPr>
        <w:t>原则上可终止下一年度的聘用。</w:t>
      </w:r>
    </w:p>
    <w:p w:rsidR="009F3D86" w:rsidRDefault="009F3D86" w:rsidP="002E6605">
      <w:pPr>
        <w:spacing w:line="480" w:lineRule="exact"/>
        <w:ind w:firstLineChars="200" w:firstLine="420"/>
      </w:pPr>
      <w:r>
        <w:rPr>
          <w:rFonts w:hint="eastAsia"/>
        </w:rPr>
        <w:t>附件</w:t>
      </w:r>
      <w:r w:rsidR="00AB1376">
        <w:rPr>
          <w:rFonts w:hint="eastAsia"/>
        </w:rPr>
        <w:t>：</w:t>
      </w:r>
      <w:r w:rsidR="002E6605">
        <w:rPr>
          <w:rFonts w:hint="eastAsia"/>
        </w:rPr>
        <w:t>盐城工业职业技术</w:t>
      </w:r>
      <w:r>
        <w:rPr>
          <w:rFonts w:hint="eastAsia"/>
        </w:rPr>
        <w:t>学院合同制聘用人员年度考核表</w:t>
      </w: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p w:rsidR="002E6605" w:rsidRDefault="002E6605" w:rsidP="002E6605">
      <w:pPr>
        <w:spacing w:line="480" w:lineRule="exact"/>
        <w:ind w:firstLineChars="200" w:firstLine="420"/>
      </w:pPr>
    </w:p>
    <w:sectPr w:rsidR="002E6605" w:rsidSect="00D6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526" w:rsidRDefault="001E6526" w:rsidP="009256F7">
      <w:r>
        <w:separator/>
      </w:r>
    </w:p>
  </w:endnote>
  <w:endnote w:type="continuationSeparator" w:id="0">
    <w:p w:rsidR="001E6526" w:rsidRDefault="001E6526" w:rsidP="0092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526" w:rsidRDefault="001E6526" w:rsidP="009256F7">
      <w:r>
        <w:separator/>
      </w:r>
    </w:p>
  </w:footnote>
  <w:footnote w:type="continuationSeparator" w:id="0">
    <w:p w:rsidR="001E6526" w:rsidRDefault="001E6526" w:rsidP="00925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D86"/>
    <w:rsid w:val="00005272"/>
    <w:rsid w:val="000267D3"/>
    <w:rsid w:val="001B3856"/>
    <w:rsid w:val="001B7FA2"/>
    <w:rsid w:val="001E6526"/>
    <w:rsid w:val="00273A75"/>
    <w:rsid w:val="00274D21"/>
    <w:rsid w:val="002D4F9C"/>
    <w:rsid w:val="002E6605"/>
    <w:rsid w:val="00316C86"/>
    <w:rsid w:val="003A7C8A"/>
    <w:rsid w:val="005976A5"/>
    <w:rsid w:val="00644E3B"/>
    <w:rsid w:val="0066193A"/>
    <w:rsid w:val="00694A6D"/>
    <w:rsid w:val="00696415"/>
    <w:rsid w:val="00813D16"/>
    <w:rsid w:val="00897608"/>
    <w:rsid w:val="008F7308"/>
    <w:rsid w:val="009256F7"/>
    <w:rsid w:val="009A5508"/>
    <w:rsid w:val="009F3D86"/>
    <w:rsid w:val="00A94E7E"/>
    <w:rsid w:val="00AB1376"/>
    <w:rsid w:val="00B11763"/>
    <w:rsid w:val="00B860C9"/>
    <w:rsid w:val="00D0650B"/>
    <w:rsid w:val="00D57EF8"/>
    <w:rsid w:val="00D6651F"/>
    <w:rsid w:val="00DF4068"/>
    <w:rsid w:val="00EB628D"/>
    <w:rsid w:val="00F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53A65"/>
  <w15:docId w15:val="{FCCD3230-40B0-4846-880C-11D9794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5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56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5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5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192</Words>
  <Characters>1101</Characters>
  <Application>Microsoft Office Word</Application>
  <DocSecurity>0</DocSecurity>
  <Lines>9</Lines>
  <Paragraphs>2</Paragraphs>
  <ScaleCrop>false</ScaleCrop>
  <Company>yctei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Administrator</cp:lastModifiedBy>
  <cp:revision>15</cp:revision>
  <dcterms:created xsi:type="dcterms:W3CDTF">2019-01-07T00:18:00Z</dcterms:created>
  <dcterms:modified xsi:type="dcterms:W3CDTF">2019-12-25T00:37:00Z</dcterms:modified>
</cp:coreProperties>
</file>